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CAF" w:rsidRPr="000F0CAF" w:rsidRDefault="000F0CAF" w:rsidP="000F0CAF">
      <w:pPr>
        <w:shd w:val="clear" w:color="auto" w:fill="FFFFFF"/>
        <w:spacing w:after="360" w:line="285" w:lineRule="atLeast"/>
        <w:jc w:val="righ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proofErr w:type="gram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УТВЕРЖДЕНА</w:t>
      </w:r>
      <w:proofErr w:type="gram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          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Указом Президента Республики Казахстан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от 26 декабря 2014 года № 986    </w:t>
      </w:r>
    </w:p>
    <w:p w:rsidR="000F0CAF" w:rsidRPr="000F0CAF" w:rsidRDefault="000F0CAF" w:rsidP="000F0CAF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0F0CAF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АНТИКОРРУПЦИОННАЯ СТРАТЕГИЯ</w:t>
      </w:r>
      <w:r w:rsidRPr="000F0CAF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РЕСПУБЛИКИ КАЗАХСТАН НА 2015–2025 ГОДЫ</w:t>
      </w:r>
    </w:p>
    <w:p w:rsidR="000F0CAF" w:rsidRPr="000F0CAF" w:rsidRDefault="000F0CAF" w:rsidP="000F0CAF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0F0CAF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Содержание</w:t>
      </w:r>
    </w:p>
    <w:p w:rsidR="000F0CAF" w:rsidRPr="000F0CAF" w:rsidRDefault="000F0CAF" w:rsidP="000F0CAF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 </w:t>
      </w:r>
      <w:hyperlink r:id="rId5" w:anchor="z9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Введение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2. </w:t>
      </w:r>
      <w:hyperlink r:id="rId6" w:anchor="z10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Анализ текущей ситуации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2.1. </w:t>
      </w:r>
      <w:hyperlink r:id="rId7" w:anchor="z11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Положительные тенденции в сфере противодействия коррупции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2.2. </w:t>
      </w:r>
      <w:hyperlink r:id="rId8" w:anchor="z12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Проблемы, требующие решения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2.3. </w:t>
      </w:r>
      <w:hyperlink r:id="rId9" w:anchor="z13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Основные факторы, способствующие коррупционным проявлениям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3. </w:t>
      </w:r>
      <w:hyperlink r:id="rId10" w:anchor="z14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Цель и задачи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3.1. </w:t>
      </w:r>
      <w:hyperlink r:id="rId11" w:anchor="z15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Цель и целевые индикаторы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3.2. </w:t>
      </w:r>
      <w:hyperlink r:id="rId12" w:anchor="z16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Задачи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4. </w:t>
      </w:r>
      <w:hyperlink r:id="rId13" w:anchor="z17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Ключевые направления, основные подходы и приоритетные меры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4.1. </w:t>
      </w:r>
      <w:hyperlink r:id="rId14" w:anchor="z18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Противодействие коррупции в сфере государственной службы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4.2. </w:t>
      </w:r>
      <w:hyperlink r:id="rId15" w:anchor="z19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Внедрение института общественного контроля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4.3. </w:t>
      </w:r>
      <w:hyperlink r:id="rId16" w:anchor="z20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 xml:space="preserve">Противодействие коррупции в </w:t>
        </w:r>
        <w:proofErr w:type="spellStart"/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квазигосударственном</w:t>
        </w:r>
        <w:proofErr w:type="spellEnd"/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 xml:space="preserve"> и частном секторе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4.4. </w:t>
      </w:r>
      <w:hyperlink r:id="rId17" w:anchor="z21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Предупреждение коррупции в судебных и правоохранительных органах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4.5. </w:t>
      </w:r>
      <w:hyperlink r:id="rId18" w:anchor="z22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Формирование уровня антикоррупционной культуры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4.6. </w:t>
      </w:r>
      <w:hyperlink r:id="rId19" w:anchor="z23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Развитие международного сотрудничества по вопросам противодействия коррупции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5. </w:t>
      </w:r>
      <w:hyperlink r:id="rId20" w:anchor="z24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Мониторинг и оценка реализации стратегии</w:t>
        </w:r>
      </w:hyperlink>
    </w:p>
    <w:p w:rsidR="000F0CAF" w:rsidRPr="000F0CAF" w:rsidRDefault="000F0CAF" w:rsidP="000F0CAF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0F0CAF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1. Введение</w:t>
      </w:r>
    </w:p>
    <w:p w:rsidR="000F0CAF" w:rsidRPr="000F0CAF" w:rsidRDefault="000F0CAF" w:rsidP="000F0CAF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  </w:t>
      </w:r>
      <w:hyperlink r:id="rId21" w:anchor="z0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Стратегия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«Казахстан-2050»: Новый политический курс состоявшегося государства» возводит коррупцию в ранг прямой угрозы национальной безопасности и нацеливает государство и общество на объединение усилий в борьбе с этим негативным явлением.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Главный стратегический документ нашей страны, отражающий принципиальную позицию Казахстана </w:t>
      </w:r>
      <w:proofErr w:type="gram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по этому</w:t>
      </w:r>
      <w:proofErr w:type="gram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важному вопросу, служит основой антикоррупционной политики государства в предстоящие годы.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Общеизвестно, что коррупция ведет к снижению эффективности государственного управления, инвестиционной привлекательности страны, сдерживает поступательное социально-экономическое развитие.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Казахстан с первых дней государственной независимости целенаправленно и поэтапно следует курсу на создание эффективных, соответствующих мировым стандартам, институтов и механизмов противодействия коррупции. 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нашей стране действует современное антикоррупционное законодательство, основой которого являются законы «</w:t>
      </w:r>
      <w:hyperlink r:id="rId22" w:anchor="z0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О борьбе с коррупцией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» и «</w:t>
      </w:r>
      <w:hyperlink r:id="rId23" w:anchor="z0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О государственной службе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», реализуется ряд программных документов, образован специальный уполномоченный орган, комплексно реализующий функции в сфере государственной службы и противодействия коррупции, активно осуществляется международное сотрудничество в сфере антикоррупционной деятельности.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На принципах меритократии, при которой руководящие посты занимают способные и профессионально подготовленные люди, независимо от их социального происхождения и имущественного положения, сформирована система государственной службы, в том числе с четким разграничением и определением функций и полномочий каждого органа и должностного лица государства.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Приняты комплексные меры по развитию сферы государственных услуг и информатизации работы государственного аппарата, сокращающие прямые контакты чиновников с гражданами и </w:t>
      </w:r>
      <w:proofErr w:type="spell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минимизирующие</w:t>
      </w:r>
      <w:proofErr w:type="spell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условия для коррупционных явлений.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Предпринимаемые меры по повышению уровня жизни граждан, росту национальной экономики, улучшению условий ведения бизнеса, правовой грамотности и социальной активности населения, внедрению электронного правительства, позволившие Казахстану войти в число 50-ти наиболее конкурентоспособных стран мира, также создают предпосылки для формирования культуры законопослушания и общепринятых антикоррупционных моделей поведения.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</w:t>
      </w:r>
      <w:proofErr w:type="gram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Вместе с тем решение стратегических задач по дальнейшему росту экономики, повышению благосостояния народа, воплощению в жизнь амбициозной задачи по вхождению в число тридцати наиболее конкурентоспособных стран мира, требует принятия новых системных мер, основанных на модернизации антикоррупционной политики государства и повышения роли институтов гражданского общества в ее реализации, что позволило бы максимально минимизировать коррупционные проявления.</w:t>
      </w:r>
      <w:proofErr w:type="gram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этой связи на данном этапе есть необходимость принятия нового программного документа государства, определяющего стратегию противодействия коррупции (далее – Стратегия или Антикоррупционная стратегия).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таком документе ведущая роль должна отводиться комплексным мерам превентивного характера, способным коренным образом сократить уровень коррупции, искоренить причины и условия, ее порождающие в разных сферах жизни государства и общества. То есть акцент должен быть сделан на устранение предпосылок коррупции, а не на борьбу с ее последствиями.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Повышение конкурентоспособности национальной экономики предполагает также приоритетность мер по устранению административных барьеров на пути развития бизнеса, эффективную защиту прав и законных интересов отечественных и иностранных предпринимателей, работающих в Казахстане, от любых коррупционных проявлений.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целом такая Стратегия должна охватывать основные сферы жизнедеятельности государства и общества, предусматривать разработку и осуществление комплекса разносторонних и последовательных антикоррупционных мер и, тем самым, обеспечить максимальное снижение коррупции на всех уровнях государственной власти, а также в частном секторе, сформировать нетерпимое отношение казахстанских граждан к этому социальному злу.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При этом определяемые Стратегией базовые направления не могут быть раз и навсегда данными. Они должны корректироваться по мере выполнения отдельных мероприятий и с учетом результатов глубокого анализа явления коррупции, ее причин, мотивации коррупционного поведения, серьезной и объективной оценки состояния дел в сфере борьбы с коррупцией.</w:t>
      </w:r>
    </w:p>
    <w:p w:rsidR="000F0CAF" w:rsidRPr="000F0CAF" w:rsidRDefault="000F0CAF" w:rsidP="000F0CAF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0F0CAF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2. Анализ текущей ситуации</w:t>
      </w:r>
    </w:p>
    <w:p w:rsidR="000F0CAF" w:rsidRPr="000F0CAF" w:rsidRDefault="000F0CAF" w:rsidP="000F0CAF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  </w:t>
      </w:r>
      <w:r w:rsidRPr="000F0CAF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2.1. Положительные тенденции в сфере противодействия коррупции</w:t>
      </w:r>
    </w:p>
    <w:p w:rsidR="000F0CAF" w:rsidRPr="000F0CAF" w:rsidRDefault="000F0CAF" w:rsidP="000F0CAF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На предыдущих этапах развития казахстанского государства были достигнуты общепризнанные результаты, наметились очевидные положительные тенденции в деле противодействия коррупции, усиление и развитие которых станет залогом успешной реализации настоящей Антикоррупционной стратегии на современном этапе развития страны.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Казахстан одним из первых в СНГ принял Закон «</w:t>
      </w:r>
      <w:hyperlink r:id="rId24" w:anchor="z0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О борьбе с коррупцией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», определивший цели, задачи, основные принципы и механизмы борьбы с этим негативным явлением.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</w:t>
      </w:r>
      <w:proofErr w:type="gram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Начиная с 2001 года реализуются государственные программы</w:t>
      </w:r>
      <w:proofErr w:type="gram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по борьбе с коррупцией, в рамках которых принимаются конкретные меры по устранению причин и условий возникновения коррупционных проявлений.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Действующий с 1999 года Закон «</w:t>
      </w:r>
      <w:hyperlink r:id="rId25" w:anchor="z0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О государственной службе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» и утвержденный Главой государства в 2005 году </w:t>
      </w:r>
      <w:hyperlink r:id="rId26" w:anchor="z0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Кодекс чести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государственных служащих создали основу для формирования в Казахстане профессионального государственного аппарата, построенного на принципах подотчетности, прозрачности и меритократии.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Создан специальный государственный орган, объединяющий в себе регуляторные и правоохранительные функции в сфере государственной службы и противодействия коррупции. Он призван не только регулировать вопросы организации и прохождения государственной службы и мониторинга чистоты государственного аппарата, </w:t>
      </w:r>
      <w:proofErr w:type="gram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но</w:t>
      </w:r>
      <w:proofErr w:type="gram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и наделен функцией предупреждения и профилактики коррупции, а также уголовного преследования лиц, совершивших коррупционные преступления. 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При этом предупредительно-профилактическая деятельность является приоритетной для вновь созданного органа.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Успешно реализуется принцип неотвратимости наказания. Чиновники, уличенные в совершении коррупционных деяний, невзирая на занимаемые должности и ранги, несут ответственность по всей строгости закона.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Уголовно-правовая политика обеспечивает жесткую ответственность должностных лиц за совершение ими коррупционных преступлений.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Необходимость суровой ответственности за коррупционные преступления предусмотрена </w:t>
      </w:r>
      <w:hyperlink r:id="rId27" w:anchor="z7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Концепцией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правовой политики Республики Казахстан на период с 2010 до 2020 года.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Такой принципиальный подход реализован в новом </w:t>
      </w:r>
      <w:hyperlink r:id="rId28" w:anchor="z0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Уголовном кодексе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. Так, на лиц, совершивших коррупционные преступления, не будет распространяться срок давности, установлен запрет на условное осуждение, введен пожизненный запрет на право занимать должности на государственной службе. 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Антикоррупционное законодательство дополнено нормами по конфискации имущества, добытого преступным путем, персональной ответственности руководителей за противодействие коррупции. В нем закреплено такое важное понятие, как «конфликт интересов».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При этом</w:t>
      </w:r>
      <w:proofErr w:type="gram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,</w:t>
      </w:r>
      <w:proofErr w:type="gram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наряду с усилением ответственности государственных служащих, совершенствуются и их социальные гарантии.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Поэтапное, регулярное повышение заработной платы государственного аппарата призвано повысить социальное самочувствие государственных служащих и создать условия для выполнения ими своих обязанностей на честной и справедливой основе.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Государственной программой дальнейшей модернизации правоохранительной системы на период до 2020 года и Концепцией кадровой политики правоохранительных органов предусмотрены меры, направленные на повышение уровня доверия к органам правопорядка, формирование персонала, отличающегося 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безупречным поведением и высоким уровнем компетентности.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Уделяется особое внимание повышению доверия к судебной системе, усилению ее роли в деле защиты прав и законных интересов граждан. Приняты меры по совершенствованию механизма формирования корпуса судей, развитию электронного судопроизводства, повышению уровня его прозрачности и доступности.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Повсеместно расширен доступ к информации, чему способствовали меры по формированию электронного правительства, а также </w:t>
      </w:r>
      <w:proofErr w:type="spell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интернет-ресурсов</w:t>
      </w:r>
      <w:proofErr w:type="spell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государственных и частных структур.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Созданы условия для беспрепятственного информирования гражданами о фактах коррупции, в том числе за счет телефонов доверия и веб-сайтов государственных органов.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целях усиления инвестиционной привлекательности страны, повышения ее конкурентоспособности искореняются административные барьеры, затрудняющие предпринимательскую деятельность, получение населением качественных и быстрых государственных услуг.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С принятием Закона «</w:t>
      </w:r>
      <w:hyperlink r:id="rId29" w:anchor="z0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О государственных услугах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» и Закона «</w:t>
      </w:r>
      <w:hyperlink r:id="rId30" w:anchor="z0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О разрешениях и уведомлениях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» созданы условия для повышения качества оказываемых государственных услуг, резко сокращено количество разрешений и лицензируемых видов деятельности.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Сформирована система оценки эффективности и внешнего контроля качества оказания государственных услуг.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Результатом проведенной работы стало ежегодное снижение количества нарушений сроков оказания государственных услуг (в 8,7 раза по сравнению с 2012 годом) и жалоб на качество их оказания (на 25%), а также увеличение доли автоматизированных услуг (более чем в 2 раза) и услуг, оказываемых через центры обслуживания населения (на 51%).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Повышается уровень автоматизации государственных закупок, что способствует формированию конкурентной среды, прозрачному и эффективному освоению бюджетных средств.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негосударственном секторе экономики созданы благоприятные условия для ведения предпринимательской деятельности, трудоустройства и обеспечения занятости населения.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В целом принятие названных мер позволило Казахстану по уровню антикоррупционной деятельности занять одну из лидирующих позиций как в </w:t>
      </w:r>
      <w:proofErr w:type="gram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центрально-азиатском</w:t>
      </w:r>
      <w:proofErr w:type="gram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регионе, так и среди стран СНГ.</w:t>
      </w:r>
    </w:p>
    <w:p w:rsidR="000F0CAF" w:rsidRPr="000F0CAF" w:rsidRDefault="000F0CAF" w:rsidP="000F0CAF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  </w:t>
      </w:r>
      <w:r w:rsidRPr="000F0CAF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2.2. Проблемы, требующие решения</w:t>
      </w:r>
    </w:p>
    <w:p w:rsidR="000F0CAF" w:rsidRPr="000F0CAF" w:rsidRDefault="000F0CAF" w:rsidP="000F0CAF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Коррупция, представляющая собой сложное, исторически изменчивое, негативное социальное явление, возникла, как известно, на ранних этапах развития человеческой цивилизации.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Проблема коррупции существует во всех странах, тормозя социально-экономический прогресс, она различается лишь своими характерными проявлениями и масштабами.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Несмотря на отсутствие универсального и всеобъемлющего определения коррупционного деяния, к </w:t>
      </w:r>
      <w:proofErr w:type="gram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нему</w:t>
      </w:r>
      <w:proofErr w:type="gram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прежде всего относят злоупотребление чиновниками властью или должностным положением для получения личной выгоды, а наиболее распространенными ее видами признаются обычно подкуп чиновников, использование служебных полномочий в корыстных целях.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Сложность выработки эффективных мер противодействия коррупции обуславливается также ее особенностями для каждого отдельно взятого государства и трудностями, связанными с ее изменчивыми характеристиками.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При определении причин, условий и последствий коррупции должны учитываться такие факторы, как местный менталитет, национальные и религиозные особенности, уровень правовой культуры.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Вместе с тем главными условиями эффективного и системного противодействия коррупции признаются подотчетность и подконтрольность органов власти обществу, независимость и справедливость правосудия, четкие в изложении и несложные в применении законы, меритократия в кадровой политике государства, прозрачность государственных процедур и нетерпимость к коррупции в обществе.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условиях модернизации экономики и масштабных социальных преобразований в Казахстане все более очевидна потребность в целостной антикоррупционной стратегии, тесно увязанной с современной социально-экономической политикой государства, учитывающей культуру и этику нашего общества, международные тренды в борьбе с этим социальным злом.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Стратегия станет основой для новых механизмов и инструментов повышения эффективности государственной политики в сфере противодействия коррупции. 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Помимо сугубо правоохранительной составляющей, в антикоррупционной политике не меньшее значение имеет выбор научно обоснованных форм и методов государственного управления, распределения и использования государственных средств и на этой основе устранение причин и условий коррупции.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системе противодействия коррупции основополагающим звеном является выявление и минимизация коррупционных рисков, условий и причин, сопутствующих их возникновению.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</w:t>
      </w:r>
      <w:proofErr w:type="gram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Оценка коррупционных рисков, уровня их распространенности в различных сферах и отраслях способствует выявлению пробелов в государственном, в том числе нормативно-правовом, регулировании антикоррупционной деятельности, проблем, возникающих в механизмах государственно-правового регулирования, а также выработке мер, направленных на совершенствование правоприменительной практики в процессе антикоррупционной деятельности.</w:t>
      </w:r>
      <w:proofErr w:type="gram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Недостаточная прозрачность при принятии решений, затрагивающих наиболее значимые вопросы общественной жизни, отсутствие надлежащего гражданского контроля и учета общественного мнения в деятельности государственного аппарата ведут к избыточной бюрократии, административным барьерам и злоупотреблению должностными полномочиями, что в совокупности формирует негативные факторы, способствующие росту коррупционных проявлений.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В действующих организационно-правовых механизмах главной проблемой остается нерешенность вопросов надлежащего </w:t>
      </w:r>
      <w:proofErr w:type="spellStart"/>
      <w:proofErr w:type="gram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правоприменения</w:t>
      </w:r>
      <w:proofErr w:type="spellEnd"/>
      <w:proofErr w:type="gram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несмотря на происходящее качественное обновление базовых отраслей национального законодательства.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По-прежнему актуальной является проблема </w:t>
      </w:r>
      <w:proofErr w:type="gram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использования всего арсенала средств предотвращения коррупционных проявлений</w:t>
      </w:r>
      <w:proofErr w:type="gram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Действующее законодательство и присущие для казахстанского права институты обладают неиспользованным потенциалом для противодействия коррупции, возможность полноценной реализации которого должна максимально учитываться при рассмотрении вопросов о внедрении зарубежных моделей и опыта в этой области.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Недостает системности и в предупредительно-профилактической работе.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этом контексте приоритетом для уполномоченного органа по противодействию коррупции должны стать не столько уголовное преследование, сколько разработка и принятие превентивных мер, направленных на выявление и устранение причин и условий коррупционных проявлений.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При этом внимание должно быть сконцентрировано и на деятельности местных органов власти, в силу расширения их полномочий и ответственности за состояние дел в регионах и поскольку именно они своими государственными услугами обеспечивают удовлетворение повседневных нужд и потребностей граждан.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целом же в деятельности уполномоченного органа должен сохраняться баланс между его правоохранительными и регуляторными функциями.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Конфликт интересов при выполнении государственных функций также является одной из серьезных причин, способствующих коррупционным проявлениям в государственном секторе. Детальный анализ механизмов реализации государственных функций, в том числе государственных услуг, позволит выявить и устранить причины, способствующие распространению коррупции.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До сих пор недостаточно внимания уделяется повышению правовой культуры граждан и правовому просвещению, особенно по отраслям и нормам действующего права, наиболее востребованным в повседневной жизни населения.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Антикоррупционная пропаганда в основном ограничивается разовыми акциями и кампаниями, шаблонными выступлениями в средствах массовой информации, недостаточно задействовано интернет-пространство.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Существующее информационное поле не всегда способствует консолидации общества в формировании нулевой терпимости к проявлениям коррупции.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Оставляет желать лучшего уровень и качество социологических исследований, посвященных изучению проблем коррупции и </w:t>
      </w:r>
      <w:proofErr w:type="gram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эффективности</w:t>
      </w:r>
      <w:proofErr w:type="gram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принимаемых государством антикоррупционных мер.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На законодательном уровне до сих пор не разграничены нарушения норм и правил служебной этики от собственно коррупционных правонарушений, что искажает реальную картину </w:t>
      </w:r>
      <w:proofErr w:type="spell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коррупциогенности</w:t>
      </w:r>
      <w:proofErr w:type="spell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, мешает концентрации усилий государства на актуальных направлениях борьбы с коррупцией и ведет к необоснованному росту коррупционного рейтинга страны.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При этом отсутствует четкое разграничение между уровнями коррупционных деяний и соответственно применяемого наказания за их совершение.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Необходимо наконец-то определиться и с подходами к вопросам противодействия коррупции в частном секторе.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Вмешательство государства в деятельность субъектов предпринимательства должно основываться на четком понимании сферы распространения коррупции и круга лиц, подпадающих под ее определение. При этом не должны создаваться административные барьеры для развития бизнеса и сложности в деле обеспечения благоприятного инвестиционного климата в стране. В целом же должно происходить сокращение участия государства в предпринимательской деятельности.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Предпринимаемые независимым Казахстаном шаги по дальнейшей интеграции в общемировое пространство обязывают нашу страну учитывать определенные международные стандарты, принятые в вопросах противодействия коррупции. 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Вместе с тем такие стандарты должны внедряться не только с использованием рекомендаций зарубежных партнеров. Международный опыт должен подлежать тщательному изучению и детальному анализу на предмет его соответствия положениям </w:t>
      </w:r>
      <w:hyperlink r:id="rId31" w:anchor="z0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Конституции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страны, сложившейся законодательной и правоприменительной практике, с учетом особенностей формирования и </w:t>
      </w:r>
      <w:proofErr w:type="gram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функционирования</w:t>
      </w:r>
      <w:proofErr w:type="gram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традиционных и присущих нашей стране правовых механизмов и институтов.</w:t>
      </w:r>
    </w:p>
    <w:p w:rsidR="000F0CAF" w:rsidRPr="000F0CAF" w:rsidRDefault="000F0CAF" w:rsidP="000F0CAF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  </w:t>
      </w:r>
      <w:r w:rsidRPr="000F0CAF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2.3. Основные факторы, способствующие коррупционным проявлениям</w:t>
      </w:r>
    </w:p>
    <w:p w:rsidR="000F0CAF" w:rsidRPr="000F0CAF" w:rsidRDefault="000F0CAF" w:rsidP="000F0CAF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 xml:space="preserve">      Для формирования системы эффективного противодействия коррупции </w:t>
      </w:r>
      <w:proofErr w:type="gram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необходимо</w:t>
      </w:r>
      <w:proofErr w:type="gram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прежде всего определить основные факторы, способствующие ее проявлениям в современных условиях.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Среди них наиболее актуальными в настоящее время являются, во-первых, несовершенство отраслевых законов, нормы которых при </w:t>
      </w:r>
      <w:proofErr w:type="spell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правоприменении</w:t>
      </w:r>
      <w:proofErr w:type="spell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нередко создают условия для совершения коррупционных деяний.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Гражданам, не разбирающимся в тонкостях юриспруденции, на практике бывает сложно правильно понять и надлежаще трактовать положения таких законов. 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Во-вторых, недостаточная прозрачность государственного и корпоративного управления. Процесс выработки и принятия управленческих решений по-прежнему остается одним из самых закрытых, в том числе в случаях, когда речь идет о решениях, затрагивающих права и законные интересы граждан.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В-третьих, сохраняются коррупционные риски, связанные с прямым контактом должностных лиц с населением при оказании государственных услуг.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В-четвертых, все еще низкий уровень правовой культуры населения, в том числе самих служащих государственного сектора, что позволяет нечистоплотным работникам использовать его в корыстных, противоправных целях.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В-пятых, отсутствие комплексной и целенаправленной информационной работы по формированию антикоррупционной модели поведения граждан и общественной атмосферы неприятия коррупции.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В-шестых, недостаточный уровень оплаты труда отдельных категорий государственных служащих и социальных гарантий на государственной службе.</w:t>
      </w:r>
    </w:p>
    <w:p w:rsidR="000F0CAF" w:rsidRPr="000F0CAF" w:rsidRDefault="000F0CAF" w:rsidP="000F0CAF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0F0CAF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3. Цель и задачи</w:t>
      </w:r>
    </w:p>
    <w:p w:rsidR="000F0CAF" w:rsidRPr="000F0CAF" w:rsidRDefault="000F0CAF" w:rsidP="000F0CAF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  </w:t>
      </w:r>
      <w:r w:rsidRPr="000F0CAF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3.1. Цель и целевые индикаторы</w:t>
      </w:r>
    </w:p>
    <w:p w:rsidR="000F0CAF" w:rsidRPr="000F0CAF" w:rsidRDefault="000F0CAF" w:rsidP="000F0CAF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  Целью настоящей Стратегии является повышение эффективности антикоррупционной политики государства, вовлечение в антикоррупционное движение всего общества путем создания атмосферы «нулевой» терпимости к любым проявлениям коррупции и снижение в Казахстане уровня коррупции.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Целевые индикаторы, применяемые в Стратегии: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качество государственных услуг;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доверие общества институтам государственной власти;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уровень правовой культуры населения;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повышение авторитета страны в международном сообществе и улучшение соответствующих международных рейтингов, в том числе рейтинга Казахстана в Индексе восприятия коррупции «</w:t>
      </w:r>
      <w:proofErr w:type="spell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Transparency</w:t>
      </w:r>
      <w:proofErr w:type="spell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International</w:t>
      </w:r>
      <w:proofErr w:type="spell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».</w:t>
      </w:r>
    </w:p>
    <w:p w:rsidR="000F0CAF" w:rsidRPr="000F0CAF" w:rsidRDefault="000F0CAF" w:rsidP="000F0CAF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  </w:t>
      </w:r>
      <w:r w:rsidRPr="000F0CAF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3.2. Задачи Стратегии:</w:t>
      </w:r>
    </w:p>
    <w:p w:rsidR="000F0CAF" w:rsidRPr="000F0CAF" w:rsidRDefault="000F0CAF" w:rsidP="000F0CAF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  противодействие коррупции в сфере государственной службы;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внедрение института общественного контроля;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противодействие коррупции в </w:t>
      </w:r>
      <w:proofErr w:type="spell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квазигосударственном</w:t>
      </w:r>
      <w:proofErr w:type="spell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и частном секторе;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предупреждение коррупции в судах и правоохранительных органах;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формирование уровня антикоррупционной культуры;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развитие международного сотрудничества по вопросам противодействия коррупции.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Цель и задачи Стратегии направлены на достижение целей </w:t>
      </w:r>
      <w:hyperlink r:id="rId32" w:anchor="z0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Стратегии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«Казахстан-2050», учитывают положения программы Партии «</w:t>
      </w:r>
      <w:proofErr w:type="spell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Нұ</w:t>
      </w:r>
      <w:proofErr w:type="gram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р</w:t>
      </w:r>
      <w:proofErr w:type="spellEnd"/>
      <w:proofErr w:type="gram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Отан</w:t>
      </w:r>
      <w:proofErr w:type="spell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» по противодействию коррупции на 2015–2025 годы, а также предложения и мнения других общественных объединений.</w:t>
      </w:r>
    </w:p>
    <w:p w:rsidR="000F0CAF" w:rsidRPr="000F0CAF" w:rsidRDefault="000F0CAF" w:rsidP="000F0CAF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0F0CAF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4. Ключевые направления, основные подходы и приоритетные меры</w:t>
      </w:r>
    </w:p>
    <w:p w:rsidR="000F0CAF" w:rsidRPr="000F0CAF" w:rsidRDefault="000F0CAF" w:rsidP="000F0CAF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  </w:t>
      </w:r>
      <w:r w:rsidRPr="000F0CAF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4.1. Противодействие коррупции в сфере государственной службы</w:t>
      </w:r>
    </w:p>
    <w:p w:rsidR="000F0CAF" w:rsidRPr="000F0CAF" w:rsidRDefault="000F0CAF" w:rsidP="000F0CAF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Вследствие коррупционных деяний происходит неправомерное извлечение материальных и нематериальных благ, результатом чего является подрыв интересов общества и снижение авторитета государственной власти.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Поэтому государство будет и дальше принимать все меры и создавать условия, при которых использование служебных полномочий в корыстных целях будет невыгодным и невозможным.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Одной из важных таких мер станет декларирование государственными служащими не только своих доходов, но и расходов. В дальнейшем такое декларирование будет распространено на все население, что окажет положительное влияние на соблюдение законности и обеспечение прозрачности в системе государственной службы.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Для снижения уровня коррупции в государственном аппарате предусматривается дальнейшее поэтапное повышение заработной платы и социальных льгот чиновников по мере расширения финансовых возможностей государства. Эта задача актуализируется и с учетом того, что оплата труда государственных служащих пока остается недостаточно конкурентоспособной по сравнению с частным сектором.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Неподкупность государственных служащих и прозрачность их деятельности – основа успешности антикоррупционной политики.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Одной из предпосылок для коррупционных проявлений является также наличие непосредственного контакта чиновника с гражданином. Чем проще и прозрачнее процедура получения государственных услуг, тем меньше уровень коррупции.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этой связи будут приняты меры по поэтапной передаче ряда государственных функций в негосударственный сектор – саморегулируемым организациям. 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Влияние человеческого фактора минимизирует и широкое использование современных информационных технологий.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В результате будет возрастать объем услуг, оказываемых населению в электронном формате, в таком </w:t>
      </w:r>
      <w:proofErr w:type="gram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формате</w:t>
      </w:r>
      <w:proofErr w:type="gram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в том числе будет обеспечиваться выдача разрешений.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В базовых отраслях социальной сферы, включая образование и здравоохранение, оказание соответствующих услуг в электронном виде будет способствовать снижению </w:t>
      </w:r>
      <w:proofErr w:type="spell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коррупциогенности</w:t>
      </w:r>
      <w:proofErr w:type="spell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Будет модернизироваться система государственных закупок, которая относится к наиболее коррупционной сфере деятельности. Именно здесь совершается каждое четвертое коррупционное преступление.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Для кардинального улучшения ситуации потребуются такие меры, как закрепление единого оператора, внедрение автоматизированного подбора товаров, совершенствование процедур приема выполненных работ и услуг.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Будут максимально автоматизироваться процедуры оказания государственных услуг, в том числе в таможенной, налоговой сферах, в области сельского хозяйства, земельных отношений, банковской деятельности.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Расширится и перечень государственных услуг, предоставляемых населению 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 xml:space="preserve">по принципу «одного окна» (через </w:t>
      </w:r>
      <w:proofErr w:type="spell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ЦОНы</w:t>
      </w:r>
      <w:proofErr w:type="spell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).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В целом принцип прозрачности </w:t>
      </w:r>
      <w:proofErr w:type="gram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является ключевым фактором в противодействии коррупции и поэтому работа по его внедрению</w:t>
      </w:r>
      <w:proofErr w:type="gram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будет проводиться на постоянной, системной основе, в том числе путем мониторинга качества и доступности оказания государственных услуг.</w:t>
      </w:r>
    </w:p>
    <w:p w:rsidR="000F0CAF" w:rsidRPr="000F0CAF" w:rsidRDefault="000F0CAF" w:rsidP="000F0CAF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  </w:t>
      </w:r>
      <w:r w:rsidRPr="000F0CAF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4.2. Внедрение института общественного контроля</w:t>
      </w:r>
    </w:p>
    <w:p w:rsidR="000F0CAF" w:rsidRPr="000F0CAF" w:rsidRDefault="000F0CAF" w:rsidP="000F0CAF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Действенным механизмом профилактики коррупции является общественный контроль.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Внедрение такого контроля требует не только активизации институтов гражданского общества, но и соответствующего законодательного регулирования. 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Принятие Закона «Об общественном контроле» позволило бы впервые создать целостную систему гражданского контроля посредством нормативно-правового закрепления базовых правил его организации и осуществления.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Такой закон призван сыграть важную роль в дальнейшем развитии гражданского общества, институты которого содействуют укреплению авторитета государства и повышению качества работы государственного аппарата.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Будет создана правовая основа для проведения общественных слушаний по вопросам, затрагивающим права и интересы граждан, общественной экспертизы решений государственных органов, для заслушивания отчетов руководителей перед общественностью и участия граждан в работе коллегиальных органов.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Закон будет способствовать как решению собственно антикоррупционных задач, так и других социально значимых вопросов жизнедеятельности общества и государства.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При этом общественный контроль должен быть четко разграничен с контрольными функциями государства в соответствии с требованиями </w:t>
      </w:r>
      <w:hyperlink r:id="rId33" w:anchor="z0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Конституции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страны. 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Еще одним инструментом обеспечения прозрачности работы государственного аппарата должен стать Закон «О доступе к публичной информации», который закрепит права получателей публичной информации, порядок ее предоставления, учета и использования.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Свободный доступ к публичной информации исключит необходимость излишних контактов населения с чиновниками.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Важнейшим фактором успешной борьбы с коррупцией является возможность граждан непосредственно участвовать в решении вопросов местного значения. Этому будет способствовать принятие закона, предусматривающего расширение полномочий местного самоуправления.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Населению следует предоставить </w:t>
      </w:r>
      <w:proofErr w:type="gram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возможность</w:t>
      </w:r>
      <w:proofErr w:type="gram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прежде всего участвовать в мониторинге и контроле использования средств по бюджетным программам местного самоуправления.</w:t>
      </w:r>
    </w:p>
    <w:p w:rsidR="000F0CAF" w:rsidRPr="000F0CAF" w:rsidRDefault="000F0CAF" w:rsidP="000F0CAF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  </w:t>
      </w:r>
      <w:r w:rsidRPr="000F0CAF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 xml:space="preserve">4.3. Противодействие коррупции в </w:t>
      </w:r>
      <w:proofErr w:type="spellStart"/>
      <w:r w:rsidRPr="000F0CAF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квазигосударственном</w:t>
      </w:r>
      <w:proofErr w:type="spellEnd"/>
      <w:r w:rsidRPr="000F0CAF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 xml:space="preserve"> и частном секторе</w:t>
      </w:r>
    </w:p>
    <w:p w:rsidR="000F0CAF" w:rsidRPr="000F0CAF" w:rsidRDefault="000F0CAF" w:rsidP="000F0CAF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По данным международных организаций, опасность коррупции в </w:t>
      </w:r>
      <w:proofErr w:type="spell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квазигосударственном</w:t>
      </w:r>
      <w:proofErr w:type="spell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и частном секторах вполне сопоставима с ее масштабами в государственном секторе.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В </w:t>
      </w:r>
      <w:proofErr w:type="spell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квазигосударственном</w:t>
      </w:r>
      <w:proofErr w:type="spell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секторе при бюджете, нередко превосходящем объемы государственных закупок, проблема </w:t>
      </w:r>
      <w:proofErr w:type="spell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коррупциогенности</w:t>
      </w:r>
      <w:proofErr w:type="spell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внешне не так остра. Однако нынешняя ситуация скорее свидетельствует о недостаточной прозрачности в этом секторе. Поэтому необходимы организационно-правовые 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 xml:space="preserve">механизмы, обеспечивающие подотчетность, подконтрольность и прозрачность </w:t>
      </w:r>
      <w:bookmarkStart w:id="0" w:name="_GoBack"/>
      <w:bookmarkEnd w:id="0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процедур принятия решений в этом секторе.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Вхождение Казахстана в число 30-ти наиболее развитых стран мира возможно лишь при соблюдении современных принципов деловой этики и добросовестного ведения бизнеса.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Действующая Национальная палата предпринимателей, наряду с защитой интересов отечественного бизнеса, должна нести свою долю ответственности за его прозрачность и неподкупность и принимать меры по противодействию коррупции в корпоративном секторе.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Первый шаг на этом пути уже сделан – разработана Антикоррупционная хартия бизнеса. В ней провозглашены основные принципы и постулаты свободного от коррупции частного предпринимательства Казахстана.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Предстоит принять ряд других антикоррупционных мер в различных сферах финансово-хозяйственной деятельности.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Также будут предприняты меры по созданию условий для обеспечения прозрачности при оказании услуг гражданам субъектами </w:t>
      </w:r>
      <w:proofErr w:type="spell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квазигосударственного</w:t>
      </w:r>
      <w:proofErr w:type="spell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и частного сектора.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Это, в том числе, расширение использования электронных технологий в банковской сфере, установление четких критериев для определения тарифов в сфере естественных монополий, сокращение участия государства в строительной отрасли и других отраслях экономики.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то же время борьба с коррупционными проявлениями в частном секторе должна вестись таким образом, чтобы она не влекла ухудшения инвестиционного климата и рисков для предпринимателей.</w:t>
      </w:r>
    </w:p>
    <w:p w:rsidR="000F0CAF" w:rsidRPr="000F0CAF" w:rsidRDefault="000F0CAF" w:rsidP="000F0CAF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  </w:t>
      </w:r>
      <w:r w:rsidRPr="000F0CAF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4.4. Предупреждение коррупции в судебных и правоохранительных органах</w:t>
      </w:r>
    </w:p>
    <w:p w:rsidR="000F0CAF" w:rsidRPr="000F0CAF" w:rsidRDefault="000F0CAF" w:rsidP="000F0CAF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Эффективность антикоррупционной политики государства в первую очередь зависит от системы обеспечения верховенства права, основным звеном которой является безупречная система правосудия.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Для повышения доверия к судебной системе, улучшения качества отправления правосудия будут приняты меры по исключению коррупции в деятельности судей, в том числе путем ужесточения требований к кандидатам в судьи.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Упрощение судопроизводства, повышение его оперативности, автоматизация деятельности судов позволит обеспечить свободный доступ к правосудию, повысить прозрачность в деятельности судебной системы.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Приоритеты в работе правоохранительной системы должны быть смещены с выявления совершенных преступлений на их профилактику и предупреждение. 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кадровой политике правоохранительных органов необходимо внедрить механизмы конкурсного отбора и принцип меритократии, действующие в системе административной государственной службы.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Будут усовершенствованы процедуры аттестации и тестирования сотрудников, введен запрет на их перевод без использования кадрового резерва.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сфере правоохранительной деятельности коррупционная среда также может возникать при контактах сотрудников силовых структур с гражданами.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Решение данной проблемы в значительной мере зависит от чистоты рядов правоохранителей, от дальнейшего внедрения новых технологий и автоматизации соответствующих процедур.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Только свободные от коррупции органы правопорядка способны эффективно 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защищать права граждан, интересы общества и государства.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Доверие населения должно стать главным критерием оценки правоохранительной деятельности.</w:t>
      </w:r>
    </w:p>
    <w:p w:rsidR="000F0CAF" w:rsidRPr="000F0CAF" w:rsidRDefault="000F0CAF" w:rsidP="000F0CAF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  </w:t>
      </w:r>
      <w:r w:rsidRPr="000F0CAF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4.5. Формирование уровня антикоррупционной культуры</w:t>
      </w:r>
    </w:p>
    <w:p w:rsidR="000F0CAF" w:rsidRPr="000F0CAF" w:rsidRDefault="000F0CAF" w:rsidP="000F0CAF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Предусмотренный настоящей Стратегией комплекс антикоррупционных мер должен сопровождаться широким участием общественности. 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Только тесное партнерство государства и общества позволят успешно противостоять коррупции.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Без поддержки общества антикоррупционные меры, проводимые сверху, дают только частичный эффект.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Нетерпимое отношение к коррупции должно стать гражданской позицией каждого </w:t>
      </w:r>
      <w:proofErr w:type="spell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казахстанца</w:t>
      </w:r>
      <w:proofErr w:type="spell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, а честность и неподкупность – нормой поведения.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Без наличия у граждан антикоррупционной культуры, стойкого иммунитета к коррупции, ее публичного порицания невозможно достижение желаемого результата. Каждый </w:t>
      </w:r>
      <w:proofErr w:type="spell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казахстанец</w:t>
      </w:r>
      <w:proofErr w:type="spell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, каждая семья должны понимать, что борьба с коррупцией – дело всего общества.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Принципиально важную роль в формировании антикоррупционной культуры играет работа с подрастающим поколением. Только внедрение с самого раннего возраста антикоррупционных стандартов поведения позволит искоренить это социальное зло. 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Важно с детства воспитывать личность в духе казахстанского патриотизма и неприятия коррупции.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Обучающими антикоррупционными курсами следует охватить все учебные заведения, государственные органы и в целом гражданское общество.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При всей массовости делать это следует на профессиональной основе, используя специалистов различных отраслей, которые смогут доступно и квалифицированно раскрыть механизмы получения гражданами государственных услуг, защиты своих прав и законных интересов.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Средства массовой информации призваны обеспечить атмосферу общественного неприятия коррупции, способствовать формированию активной гражданской позиции </w:t>
      </w:r>
      <w:proofErr w:type="spell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казахстанцев</w:t>
      </w:r>
      <w:proofErr w:type="spell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, их деятельному участию в деле противодействия коррупции.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Нередко коррупционные правонарушения являются следствием слабой правовой грамотности граждан при реализации своих прав и законных интересов.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Необходимо добиваться кардинального искоренения правового нигилизма в обществе.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</w:t>
      </w:r>
      <w:proofErr w:type="gram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Выправить ситуацию призвана</w:t>
      </w:r>
      <w:proofErr w:type="gram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масштабная разъяснительная работа среди населения, систематичная и кропотливая деятельность по повышению правовой культуры граждан с учетом их возрастных, профессиональных и иных особенностей.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Казахстане, по примеру зарубежных стран, введено материальное поощрение граждан, сообщающих о фактах коррупции. Этот механизм показывает свою действенность. Благодаря принципиальной позиции наших граждан предотвращено немало коррупционных правонарушений. Необходимо и дальше работать в этом направлении.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Антикоррупционная этика и культура казахстанского общества должна формироваться в контексте идеологии «</w:t>
      </w:r>
      <w:proofErr w:type="spell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Мәңгілі</w:t>
      </w:r>
      <w:proofErr w:type="gram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</w:t>
      </w:r>
      <w:proofErr w:type="spellEnd"/>
      <w:proofErr w:type="gram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ел». Гармоничное сочетание традиционных духовных ценностей и лучших международных стандартов позволит воссоздать каноны правомерного поведения граждан.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Осознание и неприятие коррупции как чуждого национальной культуре явления – основа антикоррупционной культуры нашего общества.</w:t>
      </w:r>
    </w:p>
    <w:p w:rsidR="000F0CAF" w:rsidRPr="000F0CAF" w:rsidRDefault="000F0CAF" w:rsidP="000F0CAF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  </w:t>
      </w:r>
      <w:r w:rsidRPr="000F0CAF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4.6. Развитие международного сотрудничества по вопросам противодействия коррупции</w:t>
      </w:r>
    </w:p>
    <w:p w:rsidR="000F0CAF" w:rsidRPr="000F0CAF" w:rsidRDefault="000F0CAF" w:rsidP="000F0CAF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Казахстан будет </w:t>
      </w:r>
      <w:proofErr w:type="gram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расширять</w:t>
      </w:r>
      <w:proofErr w:type="gram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и углублять международное сотрудничество в вопросах противодействия коррупции.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Эффективная внешнеполитическая деятельность Казахстана как полноправного субъекта международного права, результатом которой </w:t>
      </w:r>
      <w:proofErr w:type="gram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является</w:t>
      </w:r>
      <w:proofErr w:type="gram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в том числе присоединение к Конвенции ООН против коррупции, к другим документам в этой области, обеспечивает активное участие нашей страны в процессах международного противодействия коррупции.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С одной стороны, это создает стимулы для использования лучшей антикоррупционной практики, с другой – расширяет возможности сотрудничества с зарубежными странами.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Нашим государством заключен целый ряд соглашений по оказанию взаимной правовой помощи, экстрадиции преступников и возврату активов.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Совершенствованию нашей антикоррупционной политики будет способствовать и взаимодействие с Европейским Союзом, использование зарубежного опыта, но с учетом нашей специфики и национального законодательства.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Требуют особого внимания офшорные зоны, через которые выводится за рубеж и легализуется капитал, в том числе нередко сомнительного происхождения. Подписание соответствующих международных соглашений и договоров позволит обеспечить прозрачность деятельности офшорных компаний.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Будет продолжена практика проведения международных антикоррупционных мероприятий, участия в авторитетных международных организациях. Наша страна намерена оставаться авторитетной диалоговой площадкой для обсуждения вопросов борьбы с транснациональной коррупцией.</w:t>
      </w:r>
    </w:p>
    <w:p w:rsidR="000F0CAF" w:rsidRPr="000F0CAF" w:rsidRDefault="000F0CAF" w:rsidP="000F0CAF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0F0CAF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5. Мониторинг и оценка реализации Стратегии</w:t>
      </w:r>
    </w:p>
    <w:p w:rsidR="000F0CAF" w:rsidRPr="000F0CAF" w:rsidRDefault="000F0CAF" w:rsidP="000F0CAF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Головным в механизме реализации Антикоррупционной стратегии станет уполномоченный орган по противодействию коррупции, а участвовать в исполнении Стратегии будут все государственные органы, организации и учреждения, компании с государственным участием, политические партии и другие общественные объединения и в целом гражданское общество.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Поэтапная реализация положений Стратегии будет обеспечиваться </w:t>
      </w:r>
      <w:hyperlink r:id="rId34" w:anchor="z15" w:history="1">
        <w:r w:rsidRPr="000F0CAF">
          <w:rPr>
            <w:rFonts w:ascii="Courier New" w:eastAsia="Times New Roman" w:hAnsi="Courier New" w:cs="Courier New"/>
            <w:color w:val="9A1616"/>
            <w:spacing w:val="2"/>
            <w:sz w:val="20"/>
            <w:szCs w:val="20"/>
            <w:u w:val="single"/>
            <w:lang w:eastAsia="ru-RU"/>
          </w:rPr>
          <w:t>Планом мероприятий</w:t>
        </w:r>
      </w:hyperlink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, который будет утверждаться Правительством по согласованию с Администрацией Президента.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Необходимым условием достижения целей Стратегии является мониторинг и оценка ее исполнения, подразделяемые </w:t>
      </w:r>
      <w:proofErr w:type="gramStart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на</w:t>
      </w:r>
      <w:proofErr w:type="gramEnd"/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внутренний и внешний.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Внутренний мониторинг и оценка исполнения будут проводиться непосредственно исполнителем соответствующего мероприятия, внешний – специально созданной мониторинговой группой, куда войдут представители заинтересованных государственных органов, общественности и средств массовой информации.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Условием надлежащего мониторинга и оценки состояния реализации Антикоррупционной стратегии является его открытость.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Отчеты о ходе исполнения соответствующих мероприятий в обязательном 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порядке будут доводиться до сведения населения в целях получения внешней оценки и учета общественного мнения.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Оценка и мнение общественности будут учитываться на последующих этапах реализации Стратегии.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Завершающей стадией исполнения Антикоррупционной стратегии будет внесение соответствующего отчета на рассмотрение Главе государства.</w:t>
      </w:r>
      <w:r w:rsidRPr="000F0CA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Ежегодный Национальный отчет о реализации документа подлежит размещению в средствах массовой информации.</w:t>
      </w:r>
    </w:p>
    <w:p w:rsidR="00670EC8" w:rsidRDefault="00670EC8"/>
    <w:sectPr w:rsidR="00670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CAF"/>
    <w:rsid w:val="000F0CAF"/>
    <w:rsid w:val="00670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F0C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F0C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F0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F0CAF"/>
  </w:style>
  <w:style w:type="character" w:styleId="a4">
    <w:name w:val="Hyperlink"/>
    <w:basedOn w:val="a0"/>
    <w:uiPriority w:val="99"/>
    <w:semiHidden/>
    <w:unhideWhenUsed/>
    <w:rsid w:val="000F0C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F0C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F0C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F0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F0CAF"/>
  </w:style>
  <w:style w:type="character" w:styleId="a4">
    <w:name w:val="Hyperlink"/>
    <w:basedOn w:val="a0"/>
    <w:uiPriority w:val="99"/>
    <w:semiHidden/>
    <w:unhideWhenUsed/>
    <w:rsid w:val="000F0C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3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U1400000986" TargetMode="External"/><Relationship Id="rId13" Type="http://schemas.openxmlformats.org/officeDocument/2006/relationships/hyperlink" Target="http://adilet.zan.kz/rus/docs/U1400000986" TargetMode="External"/><Relationship Id="rId18" Type="http://schemas.openxmlformats.org/officeDocument/2006/relationships/hyperlink" Target="http://adilet.zan.kz/rus/docs/U1400000986" TargetMode="External"/><Relationship Id="rId26" Type="http://schemas.openxmlformats.org/officeDocument/2006/relationships/hyperlink" Target="http://adilet.zan.kz/rus/docs/U050001567_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adilet.zan.kz/rus/docs/K1200002050" TargetMode="External"/><Relationship Id="rId34" Type="http://schemas.openxmlformats.org/officeDocument/2006/relationships/hyperlink" Target="http://adilet.zan.kz/rus/docs/P1500000234" TargetMode="External"/><Relationship Id="rId7" Type="http://schemas.openxmlformats.org/officeDocument/2006/relationships/hyperlink" Target="http://adilet.zan.kz/rus/docs/U1400000986" TargetMode="External"/><Relationship Id="rId12" Type="http://schemas.openxmlformats.org/officeDocument/2006/relationships/hyperlink" Target="http://adilet.zan.kz/rus/docs/U1400000986" TargetMode="External"/><Relationship Id="rId17" Type="http://schemas.openxmlformats.org/officeDocument/2006/relationships/hyperlink" Target="http://adilet.zan.kz/rus/docs/U1400000986" TargetMode="External"/><Relationship Id="rId25" Type="http://schemas.openxmlformats.org/officeDocument/2006/relationships/hyperlink" Target="http://adilet.zan.kz/rus/docs/Z990000453_" TargetMode="External"/><Relationship Id="rId33" Type="http://schemas.openxmlformats.org/officeDocument/2006/relationships/hyperlink" Target="http://adilet.zan.kz/rus/docs/K950001000_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adilet.zan.kz/rus/docs/U1400000986" TargetMode="External"/><Relationship Id="rId20" Type="http://schemas.openxmlformats.org/officeDocument/2006/relationships/hyperlink" Target="http://adilet.zan.kz/rus/docs/U1400000986" TargetMode="External"/><Relationship Id="rId29" Type="http://schemas.openxmlformats.org/officeDocument/2006/relationships/hyperlink" Target="http://adilet.zan.kz/rus/docs/Z1300000088" TargetMode="External"/><Relationship Id="rId1" Type="http://schemas.openxmlformats.org/officeDocument/2006/relationships/styles" Target="styles.xml"/><Relationship Id="rId6" Type="http://schemas.openxmlformats.org/officeDocument/2006/relationships/hyperlink" Target="http://adilet.zan.kz/rus/docs/U1400000986" TargetMode="External"/><Relationship Id="rId11" Type="http://schemas.openxmlformats.org/officeDocument/2006/relationships/hyperlink" Target="http://adilet.zan.kz/rus/docs/U1400000986" TargetMode="External"/><Relationship Id="rId24" Type="http://schemas.openxmlformats.org/officeDocument/2006/relationships/hyperlink" Target="http://adilet.zan.kz/rus/docs/Z980000267_" TargetMode="External"/><Relationship Id="rId32" Type="http://schemas.openxmlformats.org/officeDocument/2006/relationships/hyperlink" Target="http://adilet.zan.kz/rus/docs/K1200002050" TargetMode="External"/><Relationship Id="rId5" Type="http://schemas.openxmlformats.org/officeDocument/2006/relationships/hyperlink" Target="http://adilet.zan.kz/rus/docs/U1400000986" TargetMode="External"/><Relationship Id="rId15" Type="http://schemas.openxmlformats.org/officeDocument/2006/relationships/hyperlink" Target="http://adilet.zan.kz/rus/docs/U1400000986" TargetMode="External"/><Relationship Id="rId23" Type="http://schemas.openxmlformats.org/officeDocument/2006/relationships/hyperlink" Target="http://adilet.zan.kz/rus/docs/Z990000453_" TargetMode="External"/><Relationship Id="rId28" Type="http://schemas.openxmlformats.org/officeDocument/2006/relationships/hyperlink" Target="http://adilet.zan.kz/rus/docs/K1400000226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adilet.zan.kz/rus/docs/U1400000986" TargetMode="External"/><Relationship Id="rId19" Type="http://schemas.openxmlformats.org/officeDocument/2006/relationships/hyperlink" Target="http://adilet.zan.kz/rus/docs/U1400000986" TargetMode="External"/><Relationship Id="rId31" Type="http://schemas.openxmlformats.org/officeDocument/2006/relationships/hyperlink" Target="http://adilet.zan.kz/rus/docs/K950001000_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dilet.zan.kz/rus/docs/U1400000986" TargetMode="External"/><Relationship Id="rId14" Type="http://schemas.openxmlformats.org/officeDocument/2006/relationships/hyperlink" Target="http://adilet.zan.kz/rus/docs/U1400000986" TargetMode="External"/><Relationship Id="rId22" Type="http://schemas.openxmlformats.org/officeDocument/2006/relationships/hyperlink" Target="http://adilet.zan.kz/rus/docs/Z980000267_" TargetMode="External"/><Relationship Id="rId27" Type="http://schemas.openxmlformats.org/officeDocument/2006/relationships/hyperlink" Target="http://adilet.zan.kz/rus/docs/U090000858_" TargetMode="External"/><Relationship Id="rId30" Type="http://schemas.openxmlformats.org/officeDocument/2006/relationships/hyperlink" Target="http://adilet.zan.kz/rus/docs/Z1400000202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5769</Words>
  <Characters>32888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2017-05-26T04:58:00Z</dcterms:created>
  <dcterms:modified xsi:type="dcterms:W3CDTF">2017-05-26T04:59:00Z</dcterms:modified>
</cp:coreProperties>
</file>